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3F" w:rsidRPr="00450F99" w:rsidRDefault="0084093F" w:rsidP="006920EA">
      <w:pPr>
        <w:pStyle w:val="Normlnweb"/>
        <w:rPr>
          <w:rFonts w:ascii="Franklin Gothic Book" w:hAnsi="Franklin Gothic Book"/>
          <w:sz w:val="36"/>
          <w:szCs w:val="36"/>
        </w:rPr>
      </w:pPr>
    </w:p>
    <w:p w:rsidR="0084093F" w:rsidRPr="00450F99" w:rsidRDefault="0084093F" w:rsidP="006920EA">
      <w:pPr>
        <w:pStyle w:val="Normlnweb"/>
        <w:rPr>
          <w:rFonts w:ascii="Franklin Gothic Book" w:hAnsi="Franklin Gothic Book"/>
          <w:sz w:val="36"/>
          <w:szCs w:val="36"/>
        </w:rPr>
      </w:pPr>
    </w:p>
    <w:p w:rsidR="00184EEE" w:rsidRPr="008813D5" w:rsidRDefault="006920EA" w:rsidP="006920EA">
      <w:pPr>
        <w:pStyle w:val="Normlnweb"/>
        <w:rPr>
          <w:rFonts w:ascii="Franklin Gothic Book" w:hAnsi="Franklin Gothic Book"/>
          <w:b/>
          <w:sz w:val="36"/>
          <w:szCs w:val="36"/>
        </w:rPr>
      </w:pPr>
      <w:r w:rsidRPr="008813D5">
        <w:rPr>
          <w:rFonts w:ascii="Franklin Gothic Book" w:hAnsi="Franklin Gothic Book"/>
          <w:b/>
          <w:sz w:val="36"/>
          <w:szCs w:val="36"/>
        </w:rPr>
        <w:t>S</w:t>
      </w:r>
      <w:r w:rsidR="00453640" w:rsidRPr="008813D5">
        <w:rPr>
          <w:rFonts w:ascii="Franklin Gothic Book" w:hAnsi="Franklin Gothic Book"/>
          <w:b/>
          <w:sz w:val="36"/>
          <w:szCs w:val="36"/>
        </w:rPr>
        <w:t xml:space="preserve">kalní řícení v </w:t>
      </w:r>
      <w:r w:rsidR="00184EEE" w:rsidRPr="008813D5">
        <w:rPr>
          <w:rFonts w:ascii="Franklin Gothic Book" w:hAnsi="Franklin Gothic Book"/>
          <w:b/>
          <w:sz w:val="36"/>
          <w:szCs w:val="36"/>
        </w:rPr>
        <w:t xml:space="preserve">Hřensku </w:t>
      </w:r>
    </w:p>
    <w:p w:rsidR="0084093F" w:rsidRPr="00450F99" w:rsidRDefault="0084093F" w:rsidP="006920EA">
      <w:pPr>
        <w:pStyle w:val="Normlnweb"/>
        <w:jc w:val="both"/>
        <w:rPr>
          <w:rFonts w:ascii="Franklin Gothic Book" w:hAnsi="Franklin Gothic Book"/>
        </w:rPr>
      </w:pPr>
      <w:r w:rsidRPr="00450F99">
        <w:rPr>
          <w:rFonts w:ascii="Franklin Gothic Book" w:hAnsi="Franklin Gothic Book"/>
        </w:rPr>
        <w:t>2009, 2010, Děčínský deník (upravený výňatek)</w:t>
      </w:r>
    </w:p>
    <w:p w:rsidR="00184EEE" w:rsidRPr="00450F99" w:rsidRDefault="00184EEE" w:rsidP="006920EA">
      <w:pPr>
        <w:pStyle w:val="Normlnweb"/>
        <w:jc w:val="both"/>
        <w:rPr>
          <w:rFonts w:ascii="Franklin Gothic Book" w:hAnsi="Franklin Gothic Book"/>
        </w:rPr>
      </w:pPr>
      <w:r w:rsidRPr="00450F99">
        <w:rPr>
          <w:rFonts w:ascii="Franklin Gothic Book" w:hAnsi="Franklin Gothic Book"/>
        </w:rPr>
        <w:t>Ke zřícení bloku došlo v prostoru mezi čerpací stanicí a bývalou restaurací zvanou Přístav. Objemově se jednalo cca o 6 až 9 m</w:t>
      </w:r>
      <w:r w:rsidRPr="00450F99">
        <w:rPr>
          <w:rFonts w:ascii="Franklin Gothic Book" w:hAnsi="Franklin Gothic Book"/>
          <w:vertAlign w:val="superscript"/>
        </w:rPr>
        <w:t>3</w:t>
      </w:r>
      <w:r w:rsidRPr="00450F99">
        <w:rPr>
          <w:rFonts w:ascii="Franklin Gothic Book" w:hAnsi="Franklin Gothic Book"/>
        </w:rPr>
        <w:t>, resp. o ekvivalent objemu 3 osobních aut.</w:t>
      </w:r>
    </w:p>
    <w:p w:rsidR="00EB55D0" w:rsidRPr="00450F99" w:rsidRDefault="00EB55D0" w:rsidP="006920EA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Lidé v Hřensku a hlavně majitelé místních hotelů, restaurací a penzionů hořekují nad tím, že jejich obec zase zůstává odříznutá od okolního světa. Mohou za to pádem hrozící nestabilní pískovcové masivy nad silnicí směrem k hraničnímu přechodu do Německa. Komunikace byla kvůli hrozbě skalního řícení pro automobilový provoz zcela uzavřena. Ve vymezeném pruhu tam procházejí jen pěší.</w:t>
      </w:r>
    </w:p>
    <w:p w:rsidR="00184EEE" w:rsidRPr="00450F99" w:rsidRDefault="00184EEE" w:rsidP="006920EA">
      <w:pPr>
        <w:pStyle w:val="Normlnweb"/>
        <w:jc w:val="both"/>
        <w:rPr>
          <w:rFonts w:ascii="Franklin Gothic Book" w:hAnsi="Franklin Gothic Book"/>
        </w:rPr>
      </w:pPr>
      <w:r w:rsidRPr="00450F99">
        <w:rPr>
          <w:rFonts w:ascii="Franklin Gothic Book" w:hAnsi="Franklin Gothic Book"/>
        </w:rPr>
        <w:t>V rámci detailního průzkumu skalní stěny byly v blízkosti odlučné plochy objeveny další potenciálně nebezpečné bloky, které budou v nejbližších dnech preventivně odstraněny.</w:t>
      </w:r>
    </w:p>
    <w:p w:rsidR="00184EEE" w:rsidRPr="00450F99" w:rsidRDefault="0084093F" w:rsidP="006920EA">
      <w:pPr>
        <w:pStyle w:val="Normlnweb"/>
        <w:jc w:val="both"/>
        <w:rPr>
          <w:rFonts w:ascii="Franklin Gothic Book" w:hAnsi="Franklin Gothic Book"/>
        </w:rPr>
      </w:pPr>
      <w:r w:rsidRPr="00450F9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FB2DF" wp14:editId="228DC831">
                <wp:simplePos x="0" y="0"/>
                <wp:positionH relativeFrom="column">
                  <wp:posOffset>-13970</wp:posOffset>
                </wp:positionH>
                <wp:positionV relativeFrom="paragraph">
                  <wp:posOffset>679450</wp:posOffset>
                </wp:positionV>
                <wp:extent cx="3286125" cy="1733550"/>
                <wp:effectExtent l="0" t="0" r="28575" b="19050"/>
                <wp:wrapTopAndBottom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93F" w:rsidRDefault="0084093F" w:rsidP="0084093F">
                            <w:r>
                              <w:t>obrázek viz.:</w:t>
                            </w:r>
                          </w:p>
                          <w:p w:rsidR="0084093F" w:rsidRDefault="008813D5" w:rsidP="0084093F">
                            <w:hyperlink r:id="rId7" w:history="1">
                              <w:r w:rsidR="0084093F" w:rsidRPr="001E59C9">
                                <w:rPr>
                                  <w:rStyle w:val="Hypertextovodkaz"/>
                                </w:rPr>
                                <w:t>https://decinsky.denik.cz/galerie/dc_sesuv_hrensko.html?photo=6&amp;mm=1662036&amp;back=1481077305-5868-8</w:t>
                              </w:r>
                            </w:hyperlink>
                          </w:p>
                          <w:p w:rsidR="0084093F" w:rsidRDefault="0084093F" w:rsidP="0084093F"/>
                          <w:p w:rsidR="0084093F" w:rsidRDefault="0084093F" w:rsidP="0084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FB2D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1.1pt;margin-top:53.5pt;width:258.75pt;height:1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" fillcolor="white [3201]" strokeweight=".5pt">
                <v:textbox>
                  <w:txbxContent>
                    <w:p w:rsidR="0084093F" w:rsidRDefault="0084093F" w:rsidP="0084093F">
                      <w:r>
                        <w:t>obrázek viz.:</w:t>
                      </w:r>
                    </w:p>
                    <w:p w:rsidR="0084093F" w:rsidRDefault="008813D5" w:rsidP="0084093F">
                      <w:hyperlink r:id="rId8" w:history="1">
                        <w:r w:rsidR="0084093F" w:rsidRPr="001E59C9">
                          <w:rPr>
                            <w:rStyle w:val="Hypertextovodkaz"/>
                          </w:rPr>
                          <w:t>https://decinsky.denik.cz/galerie/dc_sesuv_hrensko.html?photo=6&amp;mm=1662036&amp;back=1481077305-5868-8</w:t>
                        </w:r>
                      </w:hyperlink>
                    </w:p>
                    <w:p w:rsidR="0084093F" w:rsidRDefault="0084093F" w:rsidP="0084093F"/>
                    <w:p w:rsidR="0084093F" w:rsidRDefault="0084093F" w:rsidP="0084093F"/>
                  </w:txbxContent>
                </v:textbox>
                <w10:wrap type="topAndBottom"/>
              </v:shape>
            </w:pict>
          </mc:Fallback>
        </mc:AlternateContent>
      </w:r>
      <w:r w:rsidR="00184EEE" w:rsidRPr="00450F99">
        <w:rPr>
          <w:rFonts w:ascii="Franklin Gothic Book" w:hAnsi="Franklin Gothic Book"/>
        </w:rPr>
        <w:t>Celý skalní útvar bude také osazen monitorovacím zařízením, které potvrdí</w:t>
      </w:r>
      <w:r w:rsidR="005E6C27">
        <w:rPr>
          <w:rFonts w:ascii="Franklin Gothic Book" w:hAnsi="Franklin Gothic Book"/>
        </w:rPr>
        <w:t>,</w:t>
      </w:r>
      <w:r w:rsidR="00184EEE" w:rsidRPr="00450F99">
        <w:rPr>
          <w:rFonts w:ascii="Franklin Gothic Book" w:hAnsi="Franklin Gothic Book"/>
        </w:rPr>
        <w:t xml:space="preserve"> či vyloučí jeho rizikovost a s tím související další případné bezpečnostní zásahy většího rozsahu.</w:t>
      </w:r>
    </w:p>
    <w:p w:rsidR="006920EA" w:rsidRPr="00450F99" w:rsidRDefault="006920EA" w:rsidP="0084093F">
      <w:pPr>
        <w:pStyle w:val="Normlnweb"/>
        <w:rPr>
          <w:rFonts w:ascii="Franklin Gothic Book" w:hAnsi="Franklin Gothic Book"/>
        </w:rPr>
      </w:pPr>
    </w:p>
    <w:p w:rsidR="00184EEE" w:rsidRPr="00450F99" w:rsidRDefault="00184EEE" w:rsidP="00184E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84093F" w:rsidRPr="00450F99" w:rsidRDefault="0084093F">
      <w:pPr>
        <w:rPr>
          <w:rFonts w:ascii="Franklin Gothic Book" w:eastAsia="Times New Roman" w:hAnsi="Franklin Gothic Book" w:cs="Times New Roman"/>
          <w:sz w:val="36"/>
          <w:szCs w:val="36"/>
          <w:lang w:eastAsia="cs-CZ"/>
        </w:rPr>
      </w:pPr>
      <w:r w:rsidRPr="00450F99">
        <w:rPr>
          <w:rFonts w:ascii="Franklin Gothic Book" w:eastAsia="Times New Roman" w:hAnsi="Franklin Gothic Book" w:cs="Times New Roman"/>
          <w:sz w:val="36"/>
          <w:szCs w:val="36"/>
          <w:lang w:eastAsia="cs-CZ"/>
        </w:rPr>
        <w:br w:type="page"/>
      </w:r>
    </w:p>
    <w:p w:rsidR="0084093F" w:rsidRPr="00450F99" w:rsidRDefault="0084093F" w:rsidP="00453640">
      <w:pPr>
        <w:spacing w:after="0" w:line="240" w:lineRule="auto"/>
        <w:rPr>
          <w:rFonts w:ascii="Franklin Gothic Book" w:eastAsia="Times New Roman" w:hAnsi="Franklin Gothic Book" w:cs="Times New Roman"/>
          <w:sz w:val="36"/>
          <w:szCs w:val="36"/>
          <w:lang w:eastAsia="cs-CZ"/>
        </w:rPr>
      </w:pPr>
    </w:p>
    <w:p w:rsidR="0084093F" w:rsidRPr="00450F99" w:rsidRDefault="0084093F" w:rsidP="00453640">
      <w:pPr>
        <w:spacing w:after="0" w:line="240" w:lineRule="auto"/>
        <w:rPr>
          <w:rFonts w:ascii="Franklin Gothic Book" w:eastAsia="Times New Roman" w:hAnsi="Franklin Gothic Book" w:cs="Times New Roman"/>
          <w:sz w:val="36"/>
          <w:szCs w:val="36"/>
          <w:lang w:eastAsia="cs-CZ"/>
        </w:rPr>
      </w:pPr>
    </w:p>
    <w:p w:rsidR="0084093F" w:rsidRPr="00450F99" w:rsidRDefault="0084093F" w:rsidP="00453640">
      <w:pPr>
        <w:spacing w:after="0" w:line="240" w:lineRule="auto"/>
        <w:rPr>
          <w:rFonts w:ascii="Franklin Gothic Book" w:eastAsia="Times New Roman" w:hAnsi="Franklin Gothic Book" w:cs="Times New Roman"/>
          <w:sz w:val="36"/>
          <w:szCs w:val="36"/>
          <w:lang w:eastAsia="cs-CZ"/>
        </w:rPr>
      </w:pPr>
    </w:p>
    <w:p w:rsidR="006920EA" w:rsidRPr="008813D5" w:rsidRDefault="006920EA" w:rsidP="00453640">
      <w:pPr>
        <w:spacing w:after="0" w:line="240" w:lineRule="auto"/>
        <w:rPr>
          <w:rFonts w:ascii="Franklin Gothic Book" w:eastAsia="Times New Roman" w:hAnsi="Franklin Gothic Book" w:cs="Times New Roman"/>
          <w:b/>
          <w:sz w:val="36"/>
          <w:szCs w:val="36"/>
          <w:lang w:eastAsia="cs-CZ"/>
        </w:rPr>
      </w:pPr>
      <w:r w:rsidRPr="008813D5">
        <w:rPr>
          <w:rFonts w:ascii="Franklin Gothic Book" w:eastAsia="Times New Roman" w:hAnsi="Franklin Gothic Book" w:cs="Times New Roman"/>
          <w:b/>
          <w:sz w:val="36"/>
          <w:szCs w:val="36"/>
          <w:lang w:eastAsia="cs-CZ"/>
        </w:rPr>
        <w:t>Proč dochází k řícení pískovcových věží</w:t>
      </w:r>
    </w:p>
    <w:p w:rsidR="0084093F" w:rsidRPr="00450F99" w:rsidRDefault="0084093F" w:rsidP="00184EEE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450F99">
        <w:rPr>
          <w:rFonts w:ascii="Franklin Gothic Book" w:hAnsi="Franklin Gothic Book"/>
        </w:rPr>
        <w:t>17.</w:t>
      </w:r>
      <w:r w:rsidR="006323BF">
        <w:rPr>
          <w:rFonts w:ascii="Franklin Gothic Book" w:hAnsi="Franklin Gothic Book"/>
        </w:rPr>
        <w:t xml:space="preserve"> </w:t>
      </w:r>
      <w:r w:rsidRPr="00450F99">
        <w:rPr>
          <w:rFonts w:ascii="Franklin Gothic Book" w:hAnsi="Franklin Gothic Book"/>
        </w:rPr>
        <w:t>4.</w:t>
      </w:r>
      <w:r w:rsidR="006323BF">
        <w:rPr>
          <w:rFonts w:ascii="Franklin Gothic Book" w:hAnsi="Franklin Gothic Book"/>
        </w:rPr>
        <w:t xml:space="preserve"> </w:t>
      </w:r>
      <w:r w:rsidRPr="00450F99">
        <w:rPr>
          <w:rFonts w:ascii="Franklin Gothic Book" w:hAnsi="Franklin Gothic Book"/>
        </w:rPr>
        <w:t xml:space="preserve">2018 </w:t>
      </w:r>
      <w:proofErr w:type="spellStart"/>
      <w:r w:rsidRPr="00450F99">
        <w:rPr>
          <w:rFonts w:ascii="Franklin Gothic Book" w:hAnsi="Franklin Gothic Book"/>
        </w:rPr>
        <w:t>Ekolist</w:t>
      </w:r>
      <w:proofErr w:type="spellEnd"/>
      <w:r w:rsidRPr="00450F99">
        <w:rPr>
          <w:rFonts w:ascii="Franklin Gothic Book" w:hAnsi="Franklin Gothic Book"/>
        </w:rPr>
        <w:t xml:space="preserve">, </w:t>
      </w: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(upravený výňatek)</w:t>
      </w:r>
    </w:p>
    <w:p w:rsidR="00184EEE" w:rsidRPr="00450F99" w:rsidRDefault="00453640" w:rsidP="00184EEE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M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ezi horniny nejvíc náchylné ke skalním řícením patří pískovce. Jako celek jsou spíše křehké, takže různé srážky kontinentů v historii Země, výzdvihy a poklesy zemské kůry</w:t>
      </w:r>
      <w:r w:rsidR="002B3A27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na nich zanechaly stopy v podobě svislých, šikmých</w:t>
      </w:r>
      <w:r w:rsidR="002B3A27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nebo i vodorovných puklin. </w:t>
      </w: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P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ůvodně souvislý skalní masiv </w:t>
      </w: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se 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působením hloubkové eroze rozčlení na samostatné věže. U pískovců nahrává jejich rozpadu také velký objem pórů uvnitř horniny. Jde o volný prostor, který se může zaplnit vodou nebo opět proschnout. A s tím je spojena destrukce horniny vyvolaná krystalizačním tlakem solí srážejících se z pórových vod, v zimních měsících pak podobnou roli sehraje přeměna pórové vody na led. Pískovcová hornina sice řadu podobných opakujících se změn „vy</w:t>
      </w: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drží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“, za vzniku voštin </w:t>
      </w: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na 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skalní</w:t>
      </w: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m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povrchu</w:t>
      </w: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.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</w:t>
      </w: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P</w:t>
      </w:r>
      <w:r w:rsidR="00184EEE"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roblém nastane, když se takovéto narušování soudržnosti horniny zkombinuje s jejím rozpukáním.</w:t>
      </w:r>
    </w:p>
    <w:p w:rsidR="006920EA" w:rsidRPr="00450F99" w:rsidRDefault="006920EA" w:rsidP="00184EEE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Zřícená věž Jestřebická perla v </w:t>
      </w:r>
      <w:proofErr w:type="spellStart"/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Šemanovickém</w:t>
      </w:r>
      <w:proofErr w:type="spellEnd"/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dole na Kokořínsku krátce po pádu v lednu 2014. Pád věže lépe odkryl za ní stojící Dětskou věž, která se zřítila o čtyři roky později.</w:t>
      </w:r>
      <w:bookmarkStart w:id="0" w:name="_GoBack"/>
      <w:bookmarkEnd w:id="0"/>
    </w:p>
    <w:p w:rsidR="006920EA" w:rsidRPr="00450F99" w:rsidRDefault="0084093F" w:rsidP="00184EEE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450F99">
        <w:rPr>
          <w:rFonts w:ascii="Franklin Gothic Book" w:hAnsi="Franklin Gothic Book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5B59A" wp14:editId="71549874">
                <wp:simplePos x="0" y="0"/>
                <wp:positionH relativeFrom="column">
                  <wp:posOffset>-23495</wp:posOffset>
                </wp:positionH>
                <wp:positionV relativeFrom="paragraph">
                  <wp:posOffset>111760</wp:posOffset>
                </wp:positionV>
                <wp:extent cx="3286125" cy="1733550"/>
                <wp:effectExtent l="0" t="0" r="28575" b="190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93F" w:rsidRDefault="0084093F" w:rsidP="0084093F">
                            <w:r>
                              <w:t>obrázek viz.:</w:t>
                            </w:r>
                          </w:p>
                          <w:p w:rsidR="0084093F" w:rsidRDefault="008813D5" w:rsidP="0084093F">
                            <w:hyperlink r:id="rId9" w:history="1">
                              <w:r w:rsidR="0084093F" w:rsidRPr="001E59C9">
                                <w:rPr>
                                  <w:rStyle w:val="Hypertextovodkaz"/>
                                </w:rPr>
                                <w:t>https://ekolist.cz/cz/publicistika/priroda/naposledy-se-zritila-detska-vez-ktera-z-piskovcovych-skal-bude-dalsi-a-jak-se-to-da-poznat</w:t>
                              </w:r>
                            </w:hyperlink>
                          </w:p>
                          <w:p w:rsidR="0084093F" w:rsidRDefault="0084093F" w:rsidP="0084093F"/>
                          <w:p w:rsidR="0084093F" w:rsidRDefault="0084093F" w:rsidP="0084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5B59A" id="Textové pole 2" o:spid="_x0000_s1027" type="#_x0000_t202" style="position:absolute;margin-left:-1.85pt;margin-top:8.8pt;width:258.75pt;height:13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" fillcolor="white [3201]" strokeweight=".5pt">
                <v:textbox>
                  <w:txbxContent>
                    <w:p w:rsidR="0084093F" w:rsidRDefault="0084093F" w:rsidP="0084093F">
                      <w:r>
                        <w:t>obrázek viz.:</w:t>
                      </w:r>
                    </w:p>
                    <w:p w:rsidR="0084093F" w:rsidRDefault="008813D5" w:rsidP="0084093F">
                      <w:hyperlink r:id="rId10" w:history="1">
                        <w:r w:rsidR="0084093F" w:rsidRPr="001E59C9">
                          <w:rPr>
                            <w:rStyle w:val="Hypertextovodkaz"/>
                          </w:rPr>
                          <w:t>https://ekolist.cz/cz/publicistika/priroda/naposledy-se-zritila-detska-vez-ktera-z-piskovcovych-skal-bude-dalsi-a-jak-se-to-da-poznat</w:t>
                        </w:r>
                      </w:hyperlink>
                    </w:p>
                    <w:p w:rsidR="0084093F" w:rsidRDefault="0084093F" w:rsidP="0084093F"/>
                    <w:p w:rsidR="0084093F" w:rsidRDefault="0084093F" w:rsidP="0084093F"/>
                  </w:txbxContent>
                </v:textbox>
                <w10:wrap type="topAndBottom"/>
              </v:shape>
            </w:pict>
          </mc:Fallback>
        </mc:AlternateContent>
      </w:r>
    </w:p>
    <w:p w:rsidR="00184EEE" w:rsidRPr="00450F99" w:rsidRDefault="00184EEE" w:rsidP="00184EEE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450F99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Jak lze tedy rozpoznat pískovcové skalní objekty, kterým hrozí zřícení? Jedním z typických rysů je přítomnost puklin ukloněných šikmo směrem do údolí – ty při pádu fungují jako ideální skluzavka pro bloky v jejich nadloží. Zvlášť, když jsou tyto bloky příčně „nakrájené“ dalšími, svislými puklinami. Pozor je potřeba dát i na jakékoliv pukliny, pokud dochází k jejich rozšiřování působením kořenů. Na rizikových místech se tak doporučuje jako preventivní opatření (a často jediné možné) vykácení stromů nad ohroženou skalní stěnou.</w:t>
      </w:r>
    </w:p>
    <w:p w:rsidR="006920EA" w:rsidRPr="00450F99" w:rsidRDefault="006920EA" w:rsidP="00184E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617538" w:rsidRPr="00450F99" w:rsidRDefault="00617538" w:rsidP="006920E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617538" w:rsidRPr="00450F99" w:rsidSect="006920EA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DC" w:rsidRDefault="00C952DC" w:rsidP="0084093F">
      <w:pPr>
        <w:spacing w:after="0" w:line="240" w:lineRule="auto"/>
      </w:pPr>
      <w:r>
        <w:separator/>
      </w:r>
    </w:p>
  </w:endnote>
  <w:endnote w:type="continuationSeparator" w:id="0">
    <w:p w:rsidR="00C952DC" w:rsidRDefault="00C952DC" w:rsidP="0084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3F" w:rsidRDefault="0084093F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22C6A92" wp14:editId="0D0152C3">
          <wp:simplePos x="0" y="0"/>
          <wp:positionH relativeFrom="margin">
            <wp:posOffset>1525905</wp:posOffset>
          </wp:positionH>
          <wp:positionV relativeFrom="margin">
            <wp:posOffset>9274810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DC" w:rsidRDefault="00C952DC" w:rsidP="0084093F">
      <w:pPr>
        <w:spacing w:after="0" w:line="240" w:lineRule="auto"/>
      </w:pPr>
      <w:r>
        <w:separator/>
      </w:r>
    </w:p>
  </w:footnote>
  <w:footnote w:type="continuationSeparator" w:id="0">
    <w:p w:rsidR="00C952DC" w:rsidRDefault="00C952DC" w:rsidP="0084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3F" w:rsidRDefault="0084093F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1C1640E4" wp14:editId="1CC41B9C">
          <wp:simplePos x="0" y="0"/>
          <wp:positionH relativeFrom="margin">
            <wp:posOffset>-699770</wp:posOffset>
          </wp:positionH>
          <wp:positionV relativeFrom="margin">
            <wp:posOffset>-633095</wp:posOffset>
          </wp:positionV>
          <wp:extent cx="7181984" cy="1078968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093F" w:rsidRDefault="008409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0903"/>
    <w:multiLevelType w:val="multilevel"/>
    <w:tmpl w:val="DBE6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96542"/>
    <w:multiLevelType w:val="multilevel"/>
    <w:tmpl w:val="E8E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87F67"/>
    <w:multiLevelType w:val="multilevel"/>
    <w:tmpl w:val="AE14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CA"/>
    <w:rsid w:val="00184EEE"/>
    <w:rsid w:val="002B3A27"/>
    <w:rsid w:val="00450F99"/>
    <w:rsid w:val="00453640"/>
    <w:rsid w:val="005E6C27"/>
    <w:rsid w:val="00617538"/>
    <w:rsid w:val="006323BF"/>
    <w:rsid w:val="006920EA"/>
    <w:rsid w:val="0084093F"/>
    <w:rsid w:val="008813D5"/>
    <w:rsid w:val="00C952DC"/>
    <w:rsid w:val="00D13470"/>
    <w:rsid w:val="00DB78CA"/>
    <w:rsid w:val="00EB55D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A46D"/>
  <w15:docId w15:val="{FA6C2D1C-AB80-44BE-8575-E1D2A711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4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4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E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4EEE"/>
    <w:rPr>
      <w:color w:val="0000FF"/>
      <w:u w:val="single"/>
    </w:rPr>
  </w:style>
  <w:style w:type="paragraph" w:customStyle="1" w:styleId="article-perex">
    <w:name w:val="article-perex"/>
    <w:basedOn w:val="Normln"/>
    <w:rsid w:val="0018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v4-img-hover">
    <w:name w:val="dv4-img-hover"/>
    <w:basedOn w:val="Standardnpsmoodstavce"/>
    <w:rsid w:val="00184EEE"/>
  </w:style>
  <w:style w:type="character" w:customStyle="1" w:styleId="description-autor">
    <w:name w:val="description-autor"/>
    <w:basedOn w:val="Standardnpsmoodstavce"/>
    <w:rsid w:val="00184EEE"/>
  </w:style>
  <w:style w:type="paragraph" w:styleId="Normlnweb">
    <w:name w:val="Normal (Web)"/>
    <w:basedOn w:val="Normln"/>
    <w:uiPriority w:val="99"/>
    <w:semiHidden/>
    <w:unhideWhenUsed/>
    <w:rsid w:val="0018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EEE"/>
    <w:rPr>
      <w:b/>
      <w:bCs/>
    </w:rPr>
  </w:style>
  <w:style w:type="paragraph" w:customStyle="1" w:styleId="section-article-autor">
    <w:name w:val="section-article-autor"/>
    <w:basedOn w:val="Normln"/>
    <w:rsid w:val="0018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EE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4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84E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84EE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84E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84EEE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4093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4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3F"/>
  </w:style>
  <w:style w:type="paragraph" w:styleId="Zpat">
    <w:name w:val="footer"/>
    <w:basedOn w:val="Normln"/>
    <w:link w:val="ZpatChar"/>
    <w:uiPriority w:val="99"/>
    <w:unhideWhenUsed/>
    <w:rsid w:val="0084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6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insky.denik.cz/galerie/dc_sesuv_hrensko.html?photo=6&amp;mm=1662036&amp;back=1481077305-5868-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nsky.denik.cz/galerie/dc_sesuv_hrensko.html?photo=6&amp;mm=1662036&amp;back=1481077305-5868-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kolist.cz/cz/publicistika/priroda/naposledy-se-zritila-detska-vez-ktera-z-piskovcovych-skal-bude-dalsi-a-jak-se-to-da-pozn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olist.cz/cz/publicistika/priroda/naposledy-se-zritila-detska-vez-ktera-z-piskovcovych-skal-bude-dalsi-a-jak-se-to-da-pozn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Halaš Jakub Mgr.</dc:creator>
  <cp:keywords/>
  <dc:description/>
  <cp:lastModifiedBy>Sosnovcová Eva</cp:lastModifiedBy>
  <cp:revision>3</cp:revision>
  <dcterms:created xsi:type="dcterms:W3CDTF">2019-07-23T08:07:00Z</dcterms:created>
  <dcterms:modified xsi:type="dcterms:W3CDTF">2019-07-29T13:58:00Z</dcterms:modified>
</cp:coreProperties>
</file>